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F6D37">
      <w:pPr>
        <w:spacing w:line="560" w:lineRule="exact"/>
        <w:jc w:val="right"/>
        <w:rPr>
          <w:rFonts w:hint="eastAsia" w:ascii="方正小标宋_GBK" w:hAnsi="方正小标宋_GBK" w:eastAsia="方正小标宋_GBK" w:cs="方正小标宋_GBK"/>
          <w:bCs/>
          <w:color w:val="auto"/>
          <w:sz w:val="44"/>
          <w:szCs w:val="44"/>
        </w:rPr>
      </w:pPr>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222</w:t>
      </w:r>
      <w:r>
        <w:rPr>
          <w:rFonts w:hint="default" w:ascii="Times New Roman" w:hAnsi="Times New Roman" w:eastAsia="仿宋_GB2312" w:cs="Times New Roman"/>
          <w:sz w:val="32"/>
          <w:szCs w:val="32"/>
          <w:highlight w:val="none"/>
          <w:lang w:val="en-US" w:eastAsia="zh-CN"/>
        </w:rPr>
        <w:t>号</w:t>
      </w:r>
    </w:p>
    <w:p w14:paraId="7AABBA4E">
      <w:pPr>
        <w:spacing w:line="560" w:lineRule="exact"/>
        <w:jc w:val="center"/>
        <w:rPr>
          <w:rFonts w:hint="eastAsia" w:ascii="方正小标宋_GBK" w:hAnsi="方正小标宋_GBK" w:eastAsia="方正小标宋_GBK" w:cs="方正小标宋_GBK"/>
          <w:bCs/>
          <w:color w:val="auto"/>
          <w:sz w:val="44"/>
          <w:szCs w:val="44"/>
        </w:rPr>
      </w:pPr>
    </w:p>
    <w:p w14:paraId="0D356AA1">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25</w:t>
      </w:r>
      <w:r>
        <w:rPr>
          <w:rFonts w:hint="eastAsia" w:ascii="方正小标宋_GBK" w:hAnsi="方正小标宋_GBK" w:eastAsia="方正小标宋_GBK" w:cs="方正小标宋_GBK"/>
          <w:bCs/>
          <w:color w:val="auto"/>
          <w:sz w:val="44"/>
          <w:szCs w:val="44"/>
        </w:rPr>
        <w:t>年度</w:t>
      </w:r>
    </w:p>
    <w:p w14:paraId="045BD700">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八十六</w:t>
      </w:r>
      <w:r>
        <w:rPr>
          <w:rFonts w:hint="eastAsia" w:ascii="方正小标宋_GBK" w:hAnsi="方正小标宋_GBK" w:eastAsia="方正小标宋_GBK" w:cs="方正小标宋_GBK"/>
          <w:bCs/>
          <w:color w:val="auto"/>
          <w:sz w:val="44"/>
          <w:szCs w:val="44"/>
        </w:rPr>
        <w:t>批次城镇建设用地</w:t>
      </w:r>
      <w:r>
        <w:rPr>
          <w:rFonts w:hint="eastAsia" w:ascii="方正小标宋_GBK" w:hAnsi="方正小标宋_GBK" w:eastAsia="方正小标宋_GBK" w:cs="方正小标宋_GBK"/>
          <w:bCs/>
          <w:color w:val="auto"/>
          <w:sz w:val="44"/>
          <w:szCs w:val="44"/>
          <w:u w:val="none"/>
        </w:rPr>
        <w:t>的批复</w:t>
      </w:r>
    </w:p>
    <w:p w14:paraId="6D30872F">
      <w:pPr>
        <w:widowControl/>
        <w:spacing w:line="600" w:lineRule="exact"/>
        <w:jc w:val="center"/>
        <w:textAlignment w:val="baseline"/>
        <w:rPr>
          <w:rFonts w:hint="eastAsia"/>
          <w:b/>
          <w:color w:val="auto"/>
          <w:sz w:val="32"/>
          <w:szCs w:val="32"/>
          <w:u w:val="none"/>
        </w:rPr>
      </w:pPr>
    </w:p>
    <w:p w14:paraId="65CE6F04">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19FD59B0">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你市关于申请广州市花都区2025年度第八十六批次城镇建设用地土地征收的请示收悉，现批复如下：</w:t>
      </w:r>
    </w:p>
    <w:p w14:paraId="55215D36">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w:t>
      </w:r>
      <w:r>
        <w:rPr>
          <w:rFonts w:hint="eastAsia" w:eastAsia="仿宋_GB2312" w:cs="Times New Roman"/>
          <w:color w:val="auto"/>
          <w:kern w:val="2"/>
          <w:sz w:val="32"/>
          <w:szCs w:val="32"/>
          <w:highlight w:val="none"/>
          <w:u w:val="none"/>
          <w:lang w:val="en-US" w:eastAsia="zh-CN" w:bidi="ar-SA"/>
        </w:rPr>
        <w:t>0.4337</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都区花东镇保良村第二、第八、第九经济合作社和花山镇小㘵经济联合社、小㘵村演澄经济合作社属下的集体农用地0.1798公顷（其中耕地0.0006公顷）转为建设用地，同时使用上述有关村集体建设用地0.2269公顷，以上合计0.4067公顷集体土地一并办理征地手续。另同意你市使用花都区人民政府掌握的国有</w:t>
      </w:r>
      <w:bookmarkStart w:id="0" w:name="_GoBack"/>
      <w:bookmarkEnd w:id="0"/>
      <w:r>
        <w:rPr>
          <w:rFonts w:hint="eastAsia" w:eastAsia="仿宋_GB2312" w:cs="Times New Roman"/>
          <w:color w:val="auto"/>
          <w:kern w:val="2"/>
          <w:sz w:val="32"/>
          <w:szCs w:val="32"/>
          <w:highlight w:val="none"/>
          <w:u w:val="none"/>
          <w:lang w:val="en-US" w:eastAsia="zh-CN" w:bidi="ar-SA"/>
        </w:rPr>
        <w:t>建设用地0.0270公顷。上述批准建设用地0.4337公顷由当地人民政府依法依规供应。</w:t>
      </w:r>
    </w:p>
    <w:p w14:paraId="5FCE2F18">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请你市人民政府负责落实补充耕地。督促补充耕地责任单位认真落实耕地占补平衡，补充数量相等、质量相当的耕地，对应核销耕地数量、水田规模指标（确认信息编号：440114202607210043）。</w:t>
      </w:r>
    </w:p>
    <w:p w14:paraId="20620579">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5D43C592">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使用土地涉及的耕地占用税等有关税费请按规定办理。</w:t>
      </w:r>
    </w:p>
    <w:p w14:paraId="594231C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7C9BCC0D">
      <w:pPr>
        <w:widowControl/>
        <w:spacing w:line="600" w:lineRule="exact"/>
        <w:textAlignment w:val="baseline"/>
        <w:rPr>
          <w:rFonts w:hint="eastAsia" w:ascii="仿宋_GB2312" w:hAnsi="仿宋_GB2312" w:eastAsia="仿宋_GB2312" w:cs="仿宋_GB2312"/>
          <w:color w:val="auto"/>
          <w:sz w:val="32"/>
          <w:szCs w:val="32"/>
        </w:rPr>
      </w:pPr>
    </w:p>
    <w:p w14:paraId="562F8EAD">
      <w:pPr>
        <w:widowControl/>
        <w:spacing w:line="600" w:lineRule="exact"/>
        <w:textAlignment w:val="baseline"/>
        <w:rPr>
          <w:rFonts w:hint="eastAsia" w:ascii="仿宋_GB2312" w:hAnsi="仿宋_GB2312" w:eastAsia="仿宋_GB2312" w:cs="仿宋_GB2312"/>
          <w:color w:val="auto"/>
          <w:sz w:val="32"/>
          <w:szCs w:val="32"/>
        </w:rPr>
      </w:pPr>
    </w:p>
    <w:p w14:paraId="7EDDAC66">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580F30D4">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9</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4</w:t>
      </w:r>
      <w:r>
        <w:rPr>
          <w:rFonts w:hint="eastAsia" w:ascii="仿宋_GB2312" w:hAnsi="仿宋_GB2312" w:eastAsia="仿宋_GB2312" w:cs="仿宋_GB2312"/>
          <w:color w:val="auto"/>
          <w:sz w:val="32"/>
          <w:szCs w:val="32"/>
        </w:rPr>
        <w:t>日</w:t>
      </w:r>
    </w:p>
    <w:p w14:paraId="687450AA">
      <w:pPr>
        <w:widowControl/>
        <w:spacing w:line="600" w:lineRule="exact"/>
        <w:textAlignment w:val="baseline"/>
        <w:rPr>
          <w:rFonts w:hint="eastAsia" w:eastAsia="仿宋_GB2312"/>
          <w:color w:val="auto"/>
          <w:sz w:val="32"/>
          <w:szCs w:val="32"/>
        </w:rPr>
      </w:pPr>
    </w:p>
    <w:p w14:paraId="4F89ADEE">
      <w:pPr>
        <w:widowControl/>
        <w:spacing w:line="600" w:lineRule="exact"/>
        <w:textAlignment w:val="baseline"/>
        <w:rPr>
          <w:rFonts w:hint="eastAsia" w:eastAsia="仿宋_GB2312"/>
          <w:color w:val="auto"/>
          <w:sz w:val="32"/>
          <w:szCs w:val="32"/>
        </w:rPr>
      </w:pPr>
    </w:p>
    <w:p w14:paraId="666335F1">
      <w:pPr>
        <w:widowControl/>
        <w:spacing w:line="600" w:lineRule="exact"/>
        <w:textAlignment w:val="baseline"/>
        <w:rPr>
          <w:rFonts w:hint="eastAsia" w:eastAsia="仿宋_GB2312"/>
          <w:color w:val="auto"/>
          <w:sz w:val="32"/>
          <w:szCs w:val="32"/>
        </w:rPr>
      </w:pPr>
    </w:p>
    <w:p w14:paraId="11461063">
      <w:pPr>
        <w:widowControl/>
        <w:spacing w:line="600" w:lineRule="exact"/>
        <w:textAlignment w:val="baseline"/>
        <w:rPr>
          <w:rFonts w:hint="eastAsia" w:eastAsia="仿宋_GB2312"/>
          <w:color w:val="auto"/>
          <w:sz w:val="32"/>
          <w:szCs w:val="32"/>
        </w:rPr>
      </w:pPr>
    </w:p>
    <w:p w14:paraId="4C470501">
      <w:pPr>
        <w:widowControl/>
        <w:spacing w:line="600" w:lineRule="exact"/>
        <w:textAlignment w:val="baseline"/>
        <w:rPr>
          <w:rFonts w:hint="eastAsia" w:eastAsia="仿宋_GB2312"/>
          <w:color w:val="auto"/>
          <w:sz w:val="32"/>
          <w:szCs w:val="32"/>
        </w:rPr>
      </w:pPr>
    </w:p>
    <w:p w14:paraId="7616A2FF">
      <w:pPr>
        <w:widowControl/>
        <w:spacing w:line="600" w:lineRule="exact"/>
        <w:textAlignment w:val="baseline"/>
        <w:rPr>
          <w:rFonts w:hint="eastAsia" w:eastAsia="仿宋_GB2312"/>
          <w:color w:val="auto"/>
          <w:sz w:val="32"/>
          <w:szCs w:val="32"/>
        </w:rPr>
      </w:pPr>
    </w:p>
    <w:p w14:paraId="259CCD40">
      <w:pPr>
        <w:widowControl/>
        <w:spacing w:line="600" w:lineRule="exact"/>
        <w:textAlignment w:val="baseline"/>
        <w:rPr>
          <w:rFonts w:hint="eastAsia" w:eastAsia="仿宋_GB2312"/>
          <w:color w:val="auto"/>
          <w:sz w:val="32"/>
          <w:szCs w:val="32"/>
        </w:rPr>
      </w:pPr>
    </w:p>
    <w:p w14:paraId="6D0A8C9B">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2BFA4E5E">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100CB">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6CA1746F">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F325B">
    <w:pPr>
      <w:pStyle w:val="2"/>
      <w:framePr w:wrap="around" w:vAnchor="text" w:hAnchor="margin" w:xAlign="outside" w:y="1"/>
      <w:rPr>
        <w:rStyle w:val="5"/>
      </w:rPr>
    </w:pPr>
    <w:r>
      <w:fldChar w:fldCharType="begin"/>
    </w:r>
    <w:r>
      <w:rPr>
        <w:rStyle w:val="5"/>
      </w:rPr>
      <w:instrText xml:space="preserve">PAGE  </w:instrText>
    </w:r>
    <w:r>
      <w:fldChar w:fldCharType="end"/>
    </w:r>
  </w:p>
  <w:p w14:paraId="6C4FF19A">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9920D9"/>
    <w:rsid w:val="0F7B02F4"/>
    <w:rsid w:val="109F6DD2"/>
    <w:rsid w:val="13236B26"/>
    <w:rsid w:val="15EA2560"/>
    <w:rsid w:val="1CA90EA4"/>
    <w:rsid w:val="248929F6"/>
    <w:rsid w:val="26AD3E24"/>
    <w:rsid w:val="2E6F1820"/>
    <w:rsid w:val="32043682"/>
    <w:rsid w:val="33935FAE"/>
    <w:rsid w:val="3BBA7AA0"/>
    <w:rsid w:val="3E8770EB"/>
    <w:rsid w:val="407B1783"/>
    <w:rsid w:val="429C3C8E"/>
    <w:rsid w:val="44481963"/>
    <w:rsid w:val="483A73C5"/>
    <w:rsid w:val="4B480461"/>
    <w:rsid w:val="4C9C00C8"/>
    <w:rsid w:val="4F3A3A5E"/>
    <w:rsid w:val="4F5579DC"/>
    <w:rsid w:val="4F617A2B"/>
    <w:rsid w:val="506F56B2"/>
    <w:rsid w:val="51C56C38"/>
    <w:rsid w:val="54AD5139"/>
    <w:rsid w:val="555846C7"/>
    <w:rsid w:val="56A7023F"/>
    <w:rsid w:val="59B07162"/>
    <w:rsid w:val="5D265BA5"/>
    <w:rsid w:val="5D293D56"/>
    <w:rsid w:val="5EE0577F"/>
    <w:rsid w:val="63DC342A"/>
    <w:rsid w:val="6D593268"/>
    <w:rsid w:val="757D1697"/>
    <w:rsid w:val="770C5427"/>
    <w:rsid w:val="7BC435A7"/>
    <w:rsid w:val="7BDF4942"/>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813</Words>
  <Characters>923</Characters>
  <Lines>0</Lines>
  <Paragraphs>0</Paragraphs>
  <TotalTime>9</TotalTime>
  <ScaleCrop>false</ScaleCrop>
  <LinksUpToDate>false</LinksUpToDate>
  <CharactersWithSpaces>978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Administrator</cp:lastModifiedBy>
  <dcterms:modified xsi:type="dcterms:W3CDTF">2026-09-16T01:16:58Z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