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CBB3E">
      <w:pPr>
        <w:spacing w:line="620" w:lineRule="exact"/>
        <w:jc w:val="center"/>
        <w:rPr>
          <w:rFonts w:hint="eastAsia" w:ascii="方正小标宋简体" w:hAnsi="方正小标宋简体" w:eastAsia="方正小标宋简体" w:cs="方正小标宋简体"/>
          <w:color w:val="FF0000"/>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FF0000"/>
          <w:sz w:val="44"/>
          <w:szCs w:val="44"/>
          <w:lang w:val="en-US" w:eastAsia="zh-CN"/>
        </w:rPr>
        <w:t>广州市花都区2026年度第三十七批次城镇建设用地（花都区新雅街清㘵村村镇工业</w:t>
      </w:r>
    </w:p>
    <w:p w14:paraId="5B44272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FF0000"/>
          <w:sz w:val="44"/>
          <w:szCs w:val="44"/>
          <w:lang w:val="en-US" w:eastAsia="zh-CN"/>
        </w:rPr>
        <w:t>集聚区改造项目）</w:t>
      </w:r>
      <w:r>
        <w:rPr>
          <w:rFonts w:hint="eastAsia" w:ascii="方正小标宋简体" w:hAnsi="方正小标宋简体" w:eastAsia="方正小标宋简体" w:cs="方正小标宋简体"/>
          <w:color w:val="auto"/>
          <w:sz w:val="44"/>
          <w:szCs w:val="44"/>
          <w:lang w:eastAsia="zh-CN"/>
        </w:rPr>
        <w:t>项目被征地农民</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养老保障方案</w:t>
      </w:r>
    </w:p>
    <w:p w14:paraId="4998957B">
      <w:pPr>
        <w:pStyle w:val="2"/>
        <w:jc w:val="cente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代拟稿</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               </w:t>
      </w: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kern w:val="0"/>
          <w:shd w:val="clear" w:color="auto" w:fill="FFFFFF"/>
          <w:lang w:bidi="ar"/>
        </w:rPr>
        <w:t>依照</w:t>
      </w:r>
      <w:r>
        <w:rPr>
          <w:rFonts w:hint="eastAsia" w:ascii="仿宋_GB2312" w:hAnsi="仿宋_GB2312" w:cs="仿宋_GB2312"/>
        </w:rPr>
        <w:t>《中华人民共和国土地管理法》、</w:t>
      </w:r>
      <w:r>
        <w:rPr>
          <w:rFonts w:hint="eastAsia" w:ascii="仿宋_GB2312" w:hAnsi="仿宋_GB2312" w:cs="仿宋_GB2312"/>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w:t>
      </w:r>
      <w:r>
        <w:rPr>
          <w:rFonts w:hint="eastAsia" w:ascii="仿宋_GB2312" w:hAnsi="仿宋_GB2312" w:cs="仿宋_GB2312"/>
          <w:color w:val="auto"/>
          <w:kern w:val="0"/>
          <w:shd w:val="clear" w:color="auto" w:fill="FFFFFF"/>
          <w:lang w:bidi="ar"/>
        </w:rPr>
        <w:t>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w:t>
      </w:r>
      <w:r>
        <w:rPr>
          <w:rFonts w:hint="eastAsia" w:ascii="仿宋_GB2312" w:hAnsi="仿宋_GB2312" w:cs="仿宋_GB2312"/>
          <w:kern w:val="0"/>
          <w:shd w:val="clear" w:color="auto" w:fill="FFFFFF"/>
          <w:lang w:bidi="ar"/>
        </w:rPr>
        <w:t>有关规定，拟定</w:t>
      </w:r>
      <w:r>
        <w:rPr>
          <w:rFonts w:hint="eastAsia" w:ascii="仿宋_GB2312" w:hAnsi="仿宋_GB2312" w:cs="仿宋_GB2312"/>
          <w:color w:val="FF0000"/>
          <w:lang w:val="en-US" w:eastAsia="zh-CN"/>
        </w:rPr>
        <w:t>广州市花都区2026年度第三十七批次城镇建设用地（花都区新雅街清㘵村村镇工业集聚区改造项目）</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FF0000"/>
          <w:lang w:val="en-US" w:eastAsia="zh-CN"/>
        </w:rPr>
        <w:t>广州市花都区2026年度第三十七批次城镇建设用地（花都区新雅街清㘵村村镇工业集聚区改造项目）</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FF0000"/>
          <w:sz w:val="32"/>
          <w:szCs w:val="32"/>
          <w:u w:val="none"/>
          <w:lang w:val="en-US" w:eastAsia="zh-CN"/>
        </w:rPr>
        <w:t>新雅街清㘵村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w:t>
      </w:r>
      <w:r>
        <w:rPr>
          <w:rFonts w:hint="eastAsia" w:ascii="仿宋_GB2312" w:hAnsi="仿宋_GB2312" w:cs="仿宋_GB2312"/>
          <w:i w:val="0"/>
          <w:caps w:val="0"/>
          <w:color w:val="FF0000"/>
          <w:spacing w:val="0"/>
          <w:kern w:val="0"/>
          <w:sz w:val="32"/>
          <w:szCs w:val="32"/>
          <w:shd w:val="clear" w:color="auto" w:fill="FFFFFF"/>
          <w:lang w:val="en-US" w:eastAsia="zh-CN" w:bidi="ar"/>
        </w:rPr>
        <w:t>8.8485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FF0000"/>
          <w:lang w:val="en-US" w:eastAsia="zh-CN"/>
        </w:rPr>
        <w:t>0</w:t>
      </w:r>
      <w:r>
        <w:rPr>
          <w:rFonts w:hint="eastAsia" w:ascii="仿宋_GB2312" w:hAnsi="仿宋_GB2312" w:cs="仿宋_GB2312"/>
          <w:color w:val="FF0000"/>
          <w:kern w:val="2"/>
          <w:shd w:val="clear" w:color="auto" w:fill="auto"/>
          <w:lang w:bidi="ar-SA"/>
        </w:rPr>
        <w:t>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w:t>
      </w:r>
      <w:r>
        <w:rPr>
          <w:rFonts w:hint="eastAsia" w:ascii="仿宋_GB2312" w:hAnsi="仿宋_GB2312" w:cs="仿宋_GB2312"/>
          <w:color w:val="FF0000"/>
        </w:rPr>
        <w:t>征地双方目前尚未完成征地补偿安置协议签订。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FF0000"/>
          <w:lang w:val="en-US" w:eastAsia="zh-CN"/>
        </w:rPr>
        <w:t>0</w:t>
      </w:r>
      <w:r>
        <w:rPr>
          <w:rFonts w:hint="eastAsia" w:ascii="仿宋_GB2312" w:hAnsi="仿宋_GB2312" w:cs="仿宋_GB2312"/>
          <w:color w:val="FF0000"/>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FF0000"/>
          <w:kern w:val="2"/>
          <w:shd w:val="clear" w:color="auto" w:fill="auto"/>
          <w:lang w:val="en-US" w:eastAsia="zh-CN" w:bidi="ar-SA"/>
        </w:rPr>
        <w:t>18.94</w:t>
      </w:r>
      <w:r>
        <w:rPr>
          <w:rFonts w:hint="eastAsia" w:ascii="仿宋_GB2312" w:hAnsi="仿宋_GB2312" w:cs="仿宋_GB2312"/>
          <w:color w:val="FF0000"/>
          <w:kern w:val="2"/>
          <w:shd w:val="clear" w:color="auto" w:fill="auto"/>
          <w:lang w:bidi="ar-SA"/>
        </w:rPr>
        <w:t>万元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0000FF"/>
          <w:lang w:eastAsia="zh-CN"/>
        </w:rPr>
      </w:pPr>
      <w:r>
        <w:rPr>
          <w:rFonts w:hint="eastAsia" w:ascii="仿宋_GB2312" w:hAnsi="仿宋_GB2312" w:cs="仿宋_GB2312"/>
          <w:b w:val="0"/>
          <w:bCs/>
          <w:color w:val="0000FF"/>
          <w:lang w:val="en-US" w:eastAsia="zh-CN"/>
        </w:rPr>
        <w:t>1、被征地农民</w:t>
      </w:r>
      <w:r>
        <w:rPr>
          <w:rFonts w:hint="eastAsia" w:ascii="仿宋_GB2312" w:hAnsi="仿宋_GB2312" w:cs="仿宋_GB2312"/>
          <w:b w:val="0"/>
          <w:bCs/>
          <w:color w:val="0000FF"/>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0000FF"/>
          <w:lang w:eastAsia="zh-CN"/>
        </w:rPr>
      </w:pPr>
      <w:r>
        <w:rPr>
          <w:rFonts w:hint="eastAsia" w:ascii="仿宋_GB2312" w:hAnsi="仿宋_GB2312" w:cs="仿宋_GB2312"/>
          <w:b w:val="0"/>
          <w:bCs/>
          <w:color w:val="0000FF"/>
          <w:lang w:val="en-US" w:eastAsia="zh-CN"/>
        </w:rPr>
        <w:t>2、被征地农民</w:t>
      </w:r>
      <w:r>
        <w:rPr>
          <w:rFonts w:hint="eastAsia" w:ascii="仿宋_GB2312" w:hAnsi="仿宋_GB2312" w:cs="仿宋_GB2312"/>
          <w:b w:val="0"/>
          <w:bCs/>
          <w:color w:val="0000FF"/>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0000FF"/>
          <w:lang w:eastAsia="zh-CN"/>
        </w:rPr>
      </w:pPr>
      <w:r>
        <w:rPr>
          <w:rFonts w:hint="eastAsia" w:ascii="仿宋_GB2312" w:hAnsi="仿宋_GB2312" w:cs="仿宋_GB2312"/>
          <w:b w:val="0"/>
          <w:bCs/>
          <w:color w:val="0000FF"/>
          <w:lang w:val="en-US" w:eastAsia="zh-CN"/>
        </w:rPr>
        <w:t>3、被征地农民</w:t>
      </w:r>
      <w:r>
        <w:rPr>
          <w:rFonts w:hint="eastAsia" w:ascii="仿宋_GB2312" w:hAnsi="仿宋_GB2312" w:cs="仿宋_GB2312"/>
          <w:b w:val="0"/>
          <w:bCs/>
          <w:color w:val="0000FF"/>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0000FF"/>
          <w:lang w:eastAsia="zh-CN"/>
        </w:rPr>
      </w:pPr>
      <w:r>
        <w:rPr>
          <w:rFonts w:hint="eastAsia" w:ascii="仿宋_GB2312" w:hAnsi="仿宋_GB2312" w:cs="仿宋_GB2312"/>
          <w:b w:val="0"/>
          <w:bCs/>
          <w:color w:val="0000FF"/>
          <w:lang w:val="en-US" w:eastAsia="zh-CN"/>
        </w:rPr>
        <w:t>4、被征地农民</w:t>
      </w:r>
      <w:r>
        <w:rPr>
          <w:rFonts w:hint="eastAsia" w:ascii="仿宋_GB2312" w:hAnsi="仿宋_GB2312" w:cs="仿宋_GB2312"/>
          <w:b w:val="0"/>
          <w:bCs/>
          <w:color w:val="0000FF"/>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征地土地</w:t>
      </w:r>
      <w:r>
        <w:rPr>
          <w:rFonts w:hint="eastAsia" w:ascii="仿宋_GB2312" w:hAnsi="仿宋_GB2312" w:eastAsia="仿宋_GB2312" w:cs="仿宋_GB2312"/>
          <w:bCs w:val="0"/>
          <w:color w:val="auto"/>
          <w:kern w:val="2"/>
          <w:shd w:val="clear" w:color="auto" w:fill="auto"/>
          <w:lang w:bidi="ar-SA"/>
        </w:rPr>
        <w:t>和养老保障情况表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w:t>
      </w:r>
      <w:r>
        <w:rPr>
          <w:rFonts w:hint="eastAsia" w:ascii="仿宋_GB2312" w:hAnsi="仿宋_GB2312" w:cs="仿宋_GB2312"/>
          <w:color w:val="FF0000"/>
          <w:sz w:val="32"/>
          <w:szCs w:val="32"/>
          <w:lang w:val="en-US" w:eastAsia="zh-CN"/>
        </w:rPr>
        <w:t>2026</w:t>
      </w:r>
      <w:r>
        <w:rPr>
          <w:rFonts w:hint="eastAsia" w:ascii="仿宋_GB2312" w:hAnsi="仿宋_GB2312" w:eastAsia="仿宋_GB2312" w:cs="仿宋_GB2312"/>
          <w:color w:val="FF0000"/>
          <w:sz w:val="32"/>
          <w:szCs w:val="32"/>
          <w:lang w:val="en-US" w:eastAsia="zh-CN"/>
        </w:rPr>
        <w:t>年</w:t>
      </w:r>
      <w:r>
        <w:rPr>
          <w:rFonts w:hint="eastAsia" w:ascii="仿宋_GB2312" w:hAnsi="仿宋_GB2312" w:cs="仿宋_GB2312"/>
          <w:color w:val="FF0000"/>
          <w:sz w:val="32"/>
          <w:szCs w:val="32"/>
          <w:lang w:val="en-US" w:eastAsia="zh-CN"/>
        </w:rPr>
        <w:t>4</w:t>
      </w:r>
      <w:r>
        <w:rPr>
          <w:rFonts w:hint="eastAsia" w:ascii="仿宋_GB2312" w:hAnsi="仿宋_GB2312" w:eastAsia="仿宋_GB2312" w:cs="仿宋_GB2312"/>
          <w:color w:val="FF0000"/>
          <w:sz w:val="32"/>
          <w:szCs w:val="32"/>
          <w:lang w:val="en-US" w:eastAsia="zh-CN"/>
        </w:rPr>
        <w:t>月</w:t>
      </w:r>
      <w:r>
        <w:rPr>
          <w:rFonts w:hint="eastAsia" w:ascii="仿宋_GB2312" w:hAnsi="仿宋_GB2312" w:cs="仿宋_GB2312"/>
          <w:i w:val="0"/>
          <w:caps w:val="0"/>
          <w:color w:val="FF0000"/>
          <w:spacing w:val="0"/>
          <w:kern w:val="0"/>
          <w:sz w:val="32"/>
          <w:szCs w:val="32"/>
          <w:shd w:val="clear" w:color="auto" w:fill="FFFFFF"/>
          <w:lang w:val="en-US" w:eastAsia="zh-CN" w:bidi="ar"/>
        </w:rPr>
        <w:t>9</w:t>
      </w:r>
      <w:r>
        <w:rPr>
          <w:rFonts w:hint="eastAsia" w:ascii="仿宋_GB2312" w:hAnsi="仿宋_GB2312" w:eastAsia="仿宋_GB2312" w:cs="仿宋_GB2312"/>
          <w:i w:val="0"/>
          <w:caps w:val="0"/>
          <w:color w:val="FF0000"/>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新雅街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清㘵村东分经济合作社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8.8485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bookmarkStart w:id="0" w:name="_GoBack"/>
            <w:bookmarkEnd w:id="0"/>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18.94</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shd w:val="clear"/>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8.8485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18.94</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28E33DF"/>
    <w:rsid w:val="033451DB"/>
    <w:rsid w:val="06144AD1"/>
    <w:rsid w:val="08464AE7"/>
    <w:rsid w:val="08EC2A03"/>
    <w:rsid w:val="093A3CC5"/>
    <w:rsid w:val="0B9B6E50"/>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1160FF"/>
    <w:rsid w:val="40736F4A"/>
    <w:rsid w:val="42A07318"/>
    <w:rsid w:val="42AE5403"/>
    <w:rsid w:val="450C1F37"/>
    <w:rsid w:val="4A8B480A"/>
    <w:rsid w:val="4C363821"/>
    <w:rsid w:val="56293227"/>
    <w:rsid w:val="57B071EF"/>
    <w:rsid w:val="58CF10A3"/>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2D84595"/>
    <w:rsid w:val="7451241A"/>
    <w:rsid w:val="748706FC"/>
    <w:rsid w:val="79A963F5"/>
    <w:rsid w:val="7A301722"/>
    <w:rsid w:val="7A4A27FD"/>
    <w:rsid w:val="7C1546B9"/>
    <w:rsid w:val="7C376A40"/>
    <w:rsid w:val="7D384D60"/>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妙滋滋(^㉨^*)</cp:lastModifiedBy>
  <cp:lastPrinted>2022-01-04T07:55:00Z</cp:lastPrinted>
  <dcterms:modified xsi:type="dcterms:W3CDTF">2026-04-09T08:00:23Z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66688FEA4D7F4177821205D4C0B74F52_13</vt:lpwstr>
  </property>
</Properties>
</file>